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33" w:rsidRPr="00602433" w:rsidRDefault="00602433" w:rsidP="00602433">
      <w:pPr>
        <w:jc w:val="both"/>
        <w:rPr>
          <w:rFonts w:ascii="Times New Roman" w:hAnsi="Times New Roman" w:cs="Times New Roman"/>
          <w:sz w:val="24"/>
          <w:szCs w:val="24"/>
        </w:rPr>
      </w:pPr>
      <w:r w:rsidRPr="00602433">
        <w:rPr>
          <w:rFonts w:ascii="Times New Roman" w:hAnsi="Times New Roman" w:cs="Times New Roman"/>
          <w:sz w:val="24"/>
          <w:szCs w:val="24"/>
        </w:rPr>
        <w:t>Публикации</w:t>
      </w:r>
    </w:p>
    <w:p w:rsidR="00602433" w:rsidRPr="00602433" w:rsidRDefault="00602433" w:rsidP="00602433">
      <w:pPr>
        <w:jc w:val="both"/>
        <w:rPr>
          <w:rFonts w:ascii="Times New Roman" w:hAnsi="Times New Roman" w:cs="Times New Roman"/>
          <w:sz w:val="24"/>
          <w:szCs w:val="24"/>
        </w:rPr>
      </w:pPr>
      <w:r w:rsidRPr="00602433">
        <w:rPr>
          <w:rFonts w:ascii="Times New Roman" w:hAnsi="Times New Roman" w:cs="Times New Roman"/>
          <w:b/>
          <w:sz w:val="24"/>
          <w:szCs w:val="24"/>
        </w:rPr>
        <w:t xml:space="preserve">Алиев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Х.У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Туниев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Б.С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Тимухин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И.Н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Тания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И.В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>.</w:t>
      </w:r>
      <w:r w:rsidRPr="0060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Фитоценотическая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 приуроченность и популяционная структура 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Arbutus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andrachne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 L. в Абхазии / Бюллетень 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ГНБС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. 2020. 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. 135. С. 24-38. </w:t>
      </w:r>
      <w:hyperlink r:id="rId4" w:history="1">
        <w:r w:rsidRPr="00602433">
          <w:rPr>
            <w:rFonts w:ascii="Times New Roman" w:hAnsi="Times New Roman" w:cs="Times New Roman"/>
            <w:color w:val="29ABE2"/>
            <w:sz w:val="24"/>
            <w:szCs w:val="24"/>
            <w:shd w:val="clear" w:color="auto" w:fill="FFFFFF"/>
          </w:rPr>
          <w:t>https://doi.org/10.36305/0513-1634-2020-135-24-38</w:t>
        </w:r>
      </w:hyperlink>
      <w:r w:rsidRPr="00602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hAnsi="Times New Roman" w:cs="Times New Roman"/>
          <w:sz w:val="24"/>
          <w:szCs w:val="24"/>
        </w:rPr>
      </w:pPr>
      <w:r w:rsidRPr="00602433">
        <w:rPr>
          <w:rFonts w:ascii="Times New Roman" w:hAnsi="Times New Roman" w:cs="Times New Roman"/>
          <w:b/>
          <w:sz w:val="24"/>
          <w:szCs w:val="24"/>
        </w:rPr>
        <w:t xml:space="preserve">Алиев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Х.У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Солтанмурадова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З.И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., Ахмедова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К.И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>.</w:t>
      </w:r>
      <w:r w:rsidRPr="00602433">
        <w:rPr>
          <w:rFonts w:ascii="Times New Roman" w:hAnsi="Times New Roman" w:cs="Times New Roman"/>
          <w:sz w:val="24"/>
          <w:szCs w:val="24"/>
        </w:rPr>
        <w:t xml:space="preserve"> Структура и оценка состояния древесных пород буковых лесов Дагестана / Юг России: экология, развитие 2020. Т. 15, 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N4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. С. 36-51. </w:t>
      </w:r>
      <w:hyperlink r:id="rId5" w:history="1">
        <w:r w:rsidRPr="00602433">
          <w:rPr>
            <w:rStyle w:val="a3"/>
            <w:rFonts w:ascii="Times New Roman" w:hAnsi="Times New Roman" w:cs="Times New Roman"/>
            <w:szCs w:val="24"/>
          </w:rPr>
          <w:t>https://doi.org/10.18470/1992-1098-2020-4-36-51</w:t>
        </w:r>
      </w:hyperlink>
      <w:r w:rsidRPr="00602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hAnsi="Times New Roman" w:cs="Times New Roman"/>
          <w:sz w:val="24"/>
          <w:szCs w:val="24"/>
        </w:rPr>
      </w:pPr>
      <w:r w:rsidRPr="00602433">
        <w:rPr>
          <w:rFonts w:ascii="Times New Roman" w:hAnsi="Times New Roman" w:cs="Times New Roman"/>
          <w:b/>
          <w:sz w:val="24"/>
          <w:szCs w:val="24"/>
        </w:rPr>
        <w:t xml:space="preserve">Алиев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Х.У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proofErr w:type="gramStart"/>
      <w:r w:rsidRPr="00602433">
        <w:rPr>
          <w:rFonts w:ascii="Times New Roman" w:hAnsi="Times New Roman" w:cs="Times New Roman"/>
          <w:b/>
          <w:sz w:val="24"/>
          <w:szCs w:val="24"/>
        </w:rPr>
        <w:t>Колтунова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А.М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Куцев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М.Г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Туниев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b/>
          <w:sz w:val="24"/>
          <w:szCs w:val="24"/>
        </w:rPr>
        <w:t>Б.С</w:t>
      </w:r>
      <w:proofErr w:type="spellEnd"/>
      <w:r w:rsidRPr="00602433">
        <w:rPr>
          <w:rFonts w:ascii="Times New Roman" w:hAnsi="Times New Roman" w:cs="Times New Roman"/>
          <w:b/>
          <w:sz w:val="24"/>
          <w:szCs w:val="24"/>
        </w:rPr>
        <w:t>.</w:t>
      </w:r>
      <w:r w:rsidRPr="00602433">
        <w:rPr>
          <w:rFonts w:ascii="Times New Roman" w:hAnsi="Times New Roman" w:cs="Times New Roman"/>
          <w:sz w:val="24"/>
          <w:szCs w:val="24"/>
        </w:rPr>
        <w:t xml:space="preserve"> Популяционно-генетический анализ бука восточного (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Fagus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orientalis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Lipsky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) с территории Крыма и Кавказа / </w:t>
      </w:r>
      <w:proofErr w:type="spellStart"/>
      <w:r w:rsidRPr="00602433">
        <w:rPr>
          <w:rFonts w:ascii="Times New Roman" w:hAnsi="Times New Roman" w:cs="Times New Roman"/>
          <w:sz w:val="24"/>
          <w:szCs w:val="24"/>
        </w:rPr>
        <w:t>Turczaninowia</w:t>
      </w:r>
      <w:proofErr w:type="spellEnd"/>
      <w:r w:rsidRPr="00602433">
        <w:rPr>
          <w:rFonts w:ascii="Times New Roman" w:hAnsi="Times New Roman" w:cs="Times New Roman"/>
          <w:sz w:val="24"/>
          <w:szCs w:val="24"/>
        </w:rPr>
        <w:t xml:space="preserve">. Т. 23, №4. 2020. С. 17-31. </w:t>
      </w:r>
      <w:hyperlink r:id="rId6" w:history="1">
        <w:r w:rsidRPr="00602433">
          <w:rPr>
            <w:rFonts w:ascii="Times New Roman" w:hAnsi="Times New Roman" w:cs="Times New Roman"/>
            <w:color w:val="009DE5"/>
            <w:sz w:val="24"/>
            <w:szCs w:val="24"/>
            <w:u w:val="single"/>
            <w:shd w:val="clear" w:color="auto" w:fill="FFFFFF"/>
          </w:rPr>
          <w:t>https://doi.org/10.14258/turczaninowia.23.4.3</w:t>
        </w:r>
      </w:hyperlink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Aliev</w:t>
      </w:r>
      <w:proofErr w:type="spellEnd"/>
      <w:r w:rsidRPr="0060243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Kh</w:t>
      </w:r>
      <w:proofErr w:type="spellEnd"/>
      <w:r w:rsidRPr="00602433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. U.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24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importance of beech forests in the preservation of valuable species of the flora of </w:t>
      </w:r>
      <w:smartTag w:uri="urn:schemas-microsoft-com:office:smarttags" w:element="place">
        <w:r w:rsidRPr="0060243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Dagestan</w:t>
        </w:r>
      </w:smartTag>
      <w:r w:rsidRPr="006024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// Mountain ecosystems and their components.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BIO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Conferences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00003 </w:t>
      </w:r>
      <w:r w:rsidRPr="00602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(2021) 3 </w:t>
      </w:r>
      <w:r w:rsidRPr="006024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2021</w:t>
      </w:r>
      <w:r w:rsidRPr="00602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hyperlink r:id="rId7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https://doi.org/10.1051/bioconf/20213500003</w:t>
        </w:r>
      </w:hyperlink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Садыкова Г. А.,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Хантемирова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 В., Полежаева М. А., Алиев Х. У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Генетическая изменчивость древовидных можжевельников секции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Sabina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из Дагестана, Армении и Крыма // Генетика. Том 57, №10, 2021. С. 1205-1210. </w:t>
      </w:r>
      <w:hyperlink r:id="rId8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http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://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dx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doi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org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/10.31857/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0016675821100106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структура и оценка состояния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Fagus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orientalis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Lipsky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Кавказском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экорегионе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Юг России: экология, развитие. 2022.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Т.17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52-61. </w:t>
      </w:r>
      <w:hyperlink r:id="rId9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https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://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doi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org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/10.18470/1992-1098-2022-2-52-6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виды сосудистых растений для флоры Дагестана / Ботанический журнал.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2019,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том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104, № 10, с. 135–138. </w:t>
      </w:r>
      <w:hyperlink r:id="rId10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https://doi.org/10.1134/S0006813619100028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Тимухин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 Н., Алиев Х. У.,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Тания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 В.,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Туниев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 С.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Флористические находки на территории республики Абхазия // Бот. журнал, Т. 102. № 5, 2017, С. 685-689. </w:t>
      </w:r>
      <w:hyperlink r:id="rId11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https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://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doi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org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/10.1134/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000681361705009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X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Туниев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Б.С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Агасян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А.Л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Геоботаническая характеристика и структура реликтового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букняка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Шикахохском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заповеднике (Южная Армения) //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Takhtajania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С.31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-36.</w:t>
      </w:r>
      <w:hyperlink r:id="rId12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http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://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serials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flib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sci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am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Publications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takhtajyania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4/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book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content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html</w:t>
        </w:r>
      </w:hyperlink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Тимухин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И.Н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Paeonia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dmitrievii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Paeoniaceae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новый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нотовид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Аджарии (юго-западная Грузия) //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Turczaninowia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Т.21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, №3. 2018. С. 51-54.</w:t>
      </w:r>
      <w:r w:rsidRPr="00602433">
        <w:rPr>
          <w:rFonts w:ascii="Times New Roman" w:hAnsi="Times New Roman" w:cs="Times New Roman"/>
        </w:rPr>
        <w:t xml:space="preserve"> </w:t>
      </w:r>
      <w:hyperlink r:id="rId13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http://turczaninowia.asu.ru/article/view/4398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Туниев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Б.С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Cydalima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perspectalis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Walker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, 1859 (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Lepidoptera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Crambidae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новый вредитель в Дагестане и возможные последствия для самшита в Восточном Закавказье / Бот. </w:t>
      </w:r>
      <w:proofErr w:type="gram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 Сев</w:t>
      </w:r>
      <w:proofErr w:type="gram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Кавказа, 2018, № 2. С. 52-58.</w:t>
      </w:r>
      <w:r w:rsidRPr="00602433">
        <w:rPr>
          <w:rFonts w:ascii="Times New Roman" w:hAnsi="Times New Roman" w:cs="Times New Roman"/>
        </w:rPr>
        <w:t xml:space="preserve"> </w:t>
      </w:r>
      <w:hyperlink r:id="rId14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http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://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botvestnik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ru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files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tuniev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_2018_2.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pdf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 признаков побега и соцветия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Arctostaphylos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caucasica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Lipsch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популяциях Западного и Восточного Кавказа / Бот. </w:t>
      </w:r>
      <w:proofErr w:type="gram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 Сев</w:t>
      </w:r>
      <w:proofErr w:type="gram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Кавказа, 2018, № 2. С. 5-12.</w:t>
      </w:r>
      <w:r w:rsidRPr="00602433">
        <w:rPr>
          <w:rFonts w:ascii="Times New Roman" w:hAnsi="Times New Roman" w:cs="Times New Roman"/>
        </w:rPr>
        <w:t xml:space="preserve"> </w:t>
      </w:r>
      <w:hyperlink r:id="rId15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http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://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botvestnik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ru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files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aliev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_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_2018_2.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pdf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и оценка состояния каштановых лесов (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Castanea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sativa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Mill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Кепшинского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участкового лесничества (Сочинский </w:t>
      </w:r>
      <w:proofErr w:type="gram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 парк</w:t>
      </w:r>
      <w:proofErr w:type="gram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Ботанический Вестник Северного Кавказа. 2017. № 3. С. 5-19. </w:t>
      </w:r>
      <w:hyperlink r:id="rId16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https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://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www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elibrary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ru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item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asp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?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id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=32351644</w:t>
        </w:r>
      </w:hyperlink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Межпопуляционная изменчивость признаков плода охраняемого вида Дагестана –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Smilax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excelsa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Успехи современного естествознания. № 5. 2018, стр. 20-25. </w:t>
      </w:r>
      <w:r w:rsidRPr="006024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http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://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www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natural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-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sciences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.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ru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proofErr w:type="spellStart"/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ru</w:t>
        </w:r>
        <w:proofErr w:type="spellEnd"/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article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/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view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?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val="en-US" w:eastAsia="ru-RU"/>
          </w:rPr>
          <w:t>id</w:t>
        </w:r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=36749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флоры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Янгиюртовского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заказника (Дагестан) // Современны проблемы науки и образования, 2015. № 6..</w:t>
      </w:r>
      <w:hyperlink r:id="rId18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https://science-education.ru/ru/article/view?id=22904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433" w:rsidRPr="00602433" w:rsidRDefault="00602433" w:rsidP="006024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Алиев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Х.У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Муртазалиев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Р.А</w:t>
      </w:r>
      <w:proofErr w:type="spellEnd"/>
      <w:r w:rsidRPr="0060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флоры буковых лесов Дагестана // Известия </w:t>
      </w:r>
      <w:proofErr w:type="spell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ДГПУ</w:t>
      </w:r>
      <w:proofErr w:type="spell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Естественные и точные науки. 2010. № </w:t>
      </w:r>
      <w:proofErr w:type="gramStart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>2 .</w:t>
      </w:r>
      <w:proofErr w:type="gramEnd"/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37–42.</w:t>
      </w:r>
      <w:r w:rsidRPr="00602433">
        <w:rPr>
          <w:rFonts w:ascii="Times New Roman" w:hAnsi="Times New Roman" w:cs="Times New Roman"/>
        </w:rPr>
        <w:t xml:space="preserve"> </w:t>
      </w:r>
      <w:hyperlink r:id="rId19" w:history="1">
        <w:r w:rsidRPr="00602433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https://cyberleninka.ru/article/n/analiz-flory-bukovyh-lesov-dagestana/viewer</w:t>
        </w:r>
      </w:hyperlink>
      <w:r w:rsidRPr="0060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018" w:rsidRPr="00602433" w:rsidRDefault="00632018">
      <w:pPr>
        <w:rPr>
          <w:rFonts w:ascii="Times New Roman" w:hAnsi="Times New Roman" w:cs="Times New Roman"/>
        </w:rPr>
      </w:pPr>
    </w:p>
    <w:sectPr w:rsidR="00632018" w:rsidRPr="0060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33"/>
    <w:rsid w:val="001D4491"/>
    <w:rsid w:val="004A1948"/>
    <w:rsid w:val="00602433"/>
    <w:rsid w:val="00632018"/>
    <w:rsid w:val="00697318"/>
    <w:rsid w:val="00E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1CCFC-5998-4211-B392-70574170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33"/>
    <w:pPr>
      <w:spacing w:after="200" w:line="276" w:lineRule="auto"/>
    </w:pPr>
  </w:style>
  <w:style w:type="paragraph" w:styleId="1">
    <w:name w:val="heading 1"/>
    <w:aliases w:val="Знак"/>
    <w:basedOn w:val="a"/>
    <w:link w:val="10"/>
    <w:autoRedefine/>
    <w:qFormat/>
    <w:rsid w:val="004A1948"/>
    <w:pPr>
      <w:spacing w:beforeAutospacing="1" w:after="0" w:afterAutospacing="1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1948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948"/>
    <w:rPr>
      <w:rFonts w:ascii="Times New Roman" w:eastAsiaTheme="majorEastAsia" w:hAnsi="Times New Roman" w:cstheme="majorBidi"/>
      <w:sz w:val="24"/>
      <w:szCs w:val="26"/>
    </w:rPr>
  </w:style>
  <w:style w:type="character" w:customStyle="1" w:styleId="10">
    <w:name w:val="Заголовок 1 Знак"/>
    <w:aliases w:val="Знак Знак"/>
    <w:basedOn w:val="a0"/>
    <w:link w:val="1"/>
    <w:rsid w:val="004A1948"/>
    <w:rPr>
      <w:rFonts w:ascii="Times New Roman" w:eastAsia="Calibri" w:hAnsi="Times New Roman" w:cs="Times New Roman"/>
      <w:b/>
      <w:bCs/>
      <w:kern w:val="36"/>
      <w:sz w:val="24"/>
      <w:szCs w:val="48"/>
      <w:lang w:eastAsia="ru-RU"/>
    </w:rPr>
  </w:style>
  <w:style w:type="character" w:styleId="a3">
    <w:name w:val="Hyperlink"/>
    <w:basedOn w:val="a0"/>
    <w:rsid w:val="00602433"/>
    <w:rPr>
      <w:strike w:val="0"/>
      <w:dstrike w:val="0"/>
      <w:color w:val="3550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1857/S0016675821100106" TargetMode="External"/><Relationship Id="rId13" Type="http://schemas.openxmlformats.org/officeDocument/2006/relationships/hyperlink" Target="http://turczaninowia.asu.ru/article/view/4398" TargetMode="External"/><Relationship Id="rId18" Type="http://schemas.openxmlformats.org/officeDocument/2006/relationships/hyperlink" Target="https://science-education.ru/ru/article/view?id=2290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051/bioconf/20213500003" TargetMode="External"/><Relationship Id="rId12" Type="http://schemas.openxmlformats.org/officeDocument/2006/relationships/hyperlink" Target="http://serials.flib.sci.am/Publications/takhtajyania4/book/content.html" TargetMode="External"/><Relationship Id="rId17" Type="http://schemas.openxmlformats.org/officeDocument/2006/relationships/hyperlink" Target="http://www.natural-sciences.ru/ru/article/view?id=367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235164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4258/turczaninowia.23.4.3" TargetMode="External"/><Relationship Id="rId11" Type="http://schemas.openxmlformats.org/officeDocument/2006/relationships/hyperlink" Target="https://doi.org/10.1134/S000681361705009X" TargetMode="External"/><Relationship Id="rId5" Type="http://schemas.openxmlformats.org/officeDocument/2006/relationships/hyperlink" Target="https://doi.org/10.18470/1992-1098-2020-4-36-51" TargetMode="External"/><Relationship Id="rId15" Type="http://schemas.openxmlformats.org/officeDocument/2006/relationships/hyperlink" Target="http://botvestnik.ru/files/aliev_h_2018_2.pdf" TargetMode="External"/><Relationship Id="rId10" Type="http://schemas.openxmlformats.org/officeDocument/2006/relationships/hyperlink" Target="https://doi.org/10.1134/S0006813619100028" TargetMode="External"/><Relationship Id="rId19" Type="http://schemas.openxmlformats.org/officeDocument/2006/relationships/hyperlink" Target="https://cyberleninka.ru/article/n/analiz-flory-bukovyh-lesov-dagestana/viewer" TargetMode="External"/><Relationship Id="rId4" Type="http://schemas.openxmlformats.org/officeDocument/2006/relationships/hyperlink" Target="https://doi.org/10.36305/0513-1634-2020-135-24-38" TargetMode="External"/><Relationship Id="rId9" Type="http://schemas.openxmlformats.org/officeDocument/2006/relationships/hyperlink" Target="https://doi.org/10.18470/1992-1098-2022-2-52-6" TargetMode="External"/><Relationship Id="rId14" Type="http://schemas.openxmlformats.org/officeDocument/2006/relationships/hyperlink" Target="http://botvestnik.ru/files/tuniev_2018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2023-01-27T14:35:00Z</dcterms:created>
  <dcterms:modified xsi:type="dcterms:W3CDTF">2023-01-27T14:36:00Z</dcterms:modified>
</cp:coreProperties>
</file>